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9F4C7C" w14:textId="77777777" w:rsidR="00E60F84" w:rsidRPr="00733117" w:rsidRDefault="00ED6FB0">
      <w:pPr>
        <w:rPr>
          <w:rFonts w:ascii="ＭＳ 明朝" w:hAnsi="ＭＳ 明朝"/>
          <w:color w:val="000000"/>
          <w:spacing w:val="2"/>
        </w:rPr>
      </w:pPr>
      <w:r>
        <w:rPr>
          <w:rFonts w:ascii="ＭＳ 明朝" w:hAnsi="ＭＳ 明朝" w:hint="eastAsia"/>
        </w:rPr>
        <w:t>（</w:t>
      </w:r>
      <w:r w:rsidR="00E60F84">
        <w:rPr>
          <w:rFonts w:ascii="ＭＳ 明朝" w:hAnsi="ＭＳ 明朝" w:hint="eastAsia"/>
        </w:rPr>
        <w:t>別記様式</w:t>
      </w:r>
      <w:r w:rsidR="0043151B">
        <w:rPr>
          <w:rFonts w:ascii="ＭＳ 明朝" w:hAnsi="ＭＳ 明朝" w:hint="eastAsia"/>
        </w:rPr>
        <w:t>２６（</w:t>
      </w:r>
      <w:r w:rsidR="0043151B">
        <w:rPr>
          <w:rFonts w:ascii="ＭＳ 明朝" w:hAnsi="ＭＳ 明朝"/>
        </w:rPr>
        <w:t>別紙</w:t>
      </w:r>
      <w:r>
        <w:rPr>
          <w:rFonts w:ascii="ＭＳ 明朝" w:hAnsi="ＭＳ 明朝" w:hint="eastAsia"/>
        </w:rPr>
        <w:t>）</w:t>
      </w:r>
      <w:r w:rsidR="0043151B">
        <w:rPr>
          <w:rFonts w:ascii="ＭＳ 明朝" w:hAnsi="ＭＳ 明朝" w:hint="eastAsia"/>
        </w:rPr>
        <w:t>）</w:t>
      </w:r>
      <w:bookmarkStart w:id="0" w:name="_GoBack"/>
      <w:bookmarkEnd w:id="0"/>
    </w:p>
    <w:p w14:paraId="4D4625DC" w14:textId="77777777" w:rsidR="00E60F84" w:rsidRDefault="00E60F84" w:rsidP="00BF0A21">
      <w:pPr>
        <w:tabs>
          <w:tab w:val="left" w:pos="8080"/>
        </w:tabs>
        <w:spacing w:afterLines="150" w:after="540"/>
        <w:ind w:rightChars="201" w:right="422"/>
        <w:jc w:val="right"/>
        <w:rPr>
          <w:rFonts w:ascii="ＭＳ 明朝" w:hAnsi="ＭＳ 明朝"/>
          <w:spacing w:val="2"/>
        </w:rPr>
      </w:pPr>
      <w:r>
        <w:rPr>
          <w:rFonts w:ascii="ＭＳ 明朝" w:hAnsi="ＭＳ 明朝" w:hint="eastAsia"/>
        </w:rPr>
        <w:t xml:space="preserve">　</w:t>
      </w:r>
      <w:r w:rsidR="00BF0A21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年　</w:t>
      </w:r>
      <w:r w:rsidR="00BF0A21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月　</w:t>
      </w:r>
      <w:r w:rsidR="00BF0A21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日</w:t>
      </w:r>
    </w:p>
    <w:p w14:paraId="172749A8" w14:textId="77777777" w:rsidR="00E60F84" w:rsidRDefault="00CD3E88" w:rsidP="00B55973">
      <w:pPr>
        <w:spacing w:afterLines="100" w:after="360"/>
        <w:ind w:firstLineChars="200" w:firstLine="420"/>
        <w:rPr>
          <w:rFonts w:ascii="ＭＳ 明朝" w:hAnsi="ＭＳ 明朝"/>
        </w:rPr>
      </w:pPr>
      <w:r>
        <w:rPr>
          <w:rFonts w:ascii="ＭＳ 明朝" w:hAnsi="ＭＳ 明朝"/>
        </w:rPr>
        <w:t>機器</w:t>
      </w:r>
      <w:r w:rsidR="0043151B">
        <w:rPr>
          <w:rFonts w:ascii="ＭＳ 明朝" w:hAnsi="ＭＳ 明朝" w:hint="eastAsia"/>
        </w:rPr>
        <w:t xml:space="preserve">受託解析申請書　</w:t>
      </w:r>
      <w:r w:rsidR="0043151B">
        <w:rPr>
          <w:rFonts w:ascii="ＭＳ 明朝" w:hAnsi="ＭＳ 明朝"/>
        </w:rPr>
        <w:t>別紙</w:t>
      </w:r>
    </w:p>
    <w:p w14:paraId="5941789D" w14:textId="77777777" w:rsidR="0043151B" w:rsidRDefault="0043151B" w:rsidP="0043151B">
      <w:pPr>
        <w:spacing w:line="0" w:lineRule="atLeast"/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t xml:space="preserve">　　　　　　　　　　　　　　　　　　依頼者機関名</w:t>
      </w:r>
    </w:p>
    <w:p w14:paraId="3FBCFCEC" w14:textId="77777777" w:rsidR="005958CC" w:rsidRDefault="0043151B" w:rsidP="0043151B">
      <w:pPr>
        <w:spacing w:line="0" w:lineRule="atLeast"/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t xml:space="preserve">　　　　　　　　　　　　　　　　　　</w:t>
      </w:r>
    </w:p>
    <w:p w14:paraId="503FB410" w14:textId="77777777" w:rsidR="0043151B" w:rsidRDefault="0043151B" w:rsidP="005958CC">
      <w:pPr>
        <w:spacing w:line="0" w:lineRule="atLeast"/>
        <w:ind w:firstLineChars="2000" w:firstLine="4200"/>
        <w:rPr>
          <w:rFonts w:ascii="ＭＳ 明朝" w:hAnsi="ＭＳ 明朝"/>
        </w:rPr>
      </w:pPr>
      <w:r>
        <w:rPr>
          <w:rFonts w:ascii="ＭＳ 明朝" w:hAnsi="ＭＳ 明朝" w:hint="eastAsia"/>
        </w:rPr>
        <w:t>氏</w:t>
      </w:r>
      <w:r w:rsidR="005958CC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名</w:t>
      </w:r>
    </w:p>
    <w:p w14:paraId="36EBAAD8" w14:textId="77777777" w:rsidR="0043151B" w:rsidRPr="0043151B" w:rsidRDefault="0043151B" w:rsidP="0043151B">
      <w:pPr>
        <w:spacing w:line="0" w:lineRule="atLeast"/>
        <w:ind w:firstLineChars="100" w:firstLine="210"/>
        <w:rPr>
          <w:rFonts w:ascii="ＭＳ 明朝" w:hAnsi="ＭＳ 明朝"/>
          <w:spacing w:val="2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t xml:space="preserve">　　</w:t>
      </w:r>
    </w:p>
    <w:p w14:paraId="0A0602EE" w14:textId="77777777" w:rsidR="0029344B" w:rsidRDefault="0029344B">
      <w:pPr>
        <w:pStyle w:val="2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t xml:space="preserve">　　　　　　　　　　　　　　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"/>
        <w:gridCol w:w="3840"/>
        <w:gridCol w:w="2801"/>
        <w:gridCol w:w="1388"/>
      </w:tblGrid>
      <w:tr w:rsidR="00D444BD" w:rsidRPr="00084BD7" w14:paraId="0A8C31B5" w14:textId="77777777" w:rsidTr="005C43DE">
        <w:trPr>
          <w:trHeight w:val="558"/>
        </w:trPr>
        <w:tc>
          <w:tcPr>
            <w:tcW w:w="584" w:type="dxa"/>
            <w:shd w:val="clear" w:color="auto" w:fill="auto"/>
          </w:tcPr>
          <w:p w14:paraId="23AB0B80" w14:textId="77777777" w:rsidR="00D444BD" w:rsidRPr="00084BD7" w:rsidRDefault="00D444BD" w:rsidP="00D444BD">
            <w:pPr>
              <w:rPr>
                <w:rFonts w:ascii="ＭＳ Ｐゴシック" w:eastAsia="ＭＳ Ｐゴシック" w:hAnsi="ＭＳ Ｐゴシック"/>
                <w:color w:val="FF0000"/>
                <w:sz w:val="24"/>
                <w:u w:val="single"/>
              </w:rPr>
            </w:pPr>
          </w:p>
        </w:tc>
        <w:tc>
          <w:tcPr>
            <w:tcW w:w="6641" w:type="dxa"/>
            <w:gridSpan w:val="2"/>
            <w:shd w:val="clear" w:color="auto" w:fill="auto"/>
            <w:vAlign w:val="center"/>
          </w:tcPr>
          <w:p w14:paraId="73E4F953" w14:textId="7AAFD7E2" w:rsidR="00D444BD" w:rsidRPr="00084BD7" w:rsidRDefault="00D444BD" w:rsidP="00084BD7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84BD7">
              <w:rPr>
                <w:rFonts w:ascii="ＭＳ Ｐゴシック" w:eastAsia="ＭＳ Ｐゴシック" w:hAnsi="ＭＳ Ｐゴシック"/>
                <w:sz w:val="24"/>
              </w:rPr>
              <w:t>解析</w:t>
            </w:r>
            <w:r w:rsidRPr="00084BD7">
              <w:rPr>
                <w:rFonts w:ascii="ＭＳ Ｐゴシック" w:eastAsia="ＭＳ Ｐゴシック" w:hAnsi="ＭＳ Ｐゴシック" w:hint="eastAsia"/>
                <w:sz w:val="24"/>
              </w:rPr>
              <w:t>業務</w:t>
            </w:r>
            <w:r w:rsidR="00505A22" w:rsidRPr="002D6414">
              <w:rPr>
                <w:rFonts w:ascii="ＭＳ Ｐゴシック" w:eastAsia="ＭＳ Ｐゴシック" w:hAnsi="ＭＳ Ｐゴシック" w:hint="eastAsia"/>
                <w:sz w:val="24"/>
              </w:rPr>
              <w:t>等</w:t>
            </w:r>
          </w:p>
        </w:tc>
        <w:tc>
          <w:tcPr>
            <w:tcW w:w="1388" w:type="dxa"/>
            <w:shd w:val="clear" w:color="auto" w:fill="auto"/>
          </w:tcPr>
          <w:p w14:paraId="323DDE76" w14:textId="77777777" w:rsidR="00D444BD" w:rsidRPr="00084BD7" w:rsidRDefault="00245B4E" w:rsidP="00245B4E">
            <w:pPr>
              <w:widowControl/>
              <w:jc w:val="left"/>
              <w:rPr>
                <w:rFonts w:ascii="ＭＳ Ｐゴシック" w:eastAsia="ＭＳ Ｐゴシック" w:hAnsi="ＭＳ Ｐゴシック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Cs w:val="22"/>
              </w:rPr>
              <w:t>対象</w:t>
            </w:r>
            <w:r>
              <w:rPr>
                <w:rFonts w:ascii="ＭＳ Ｐゴシック" w:eastAsia="ＭＳ Ｐゴシック" w:hAnsi="ＭＳ Ｐゴシック"/>
                <w:szCs w:val="22"/>
              </w:rPr>
              <w:t>機器</w:t>
            </w:r>
            <w:r>
              <w:rPr>
                <w:rFonts w:ascii="ＭＳ Ｐゴシック" w:eastAsia="ＭＳ Ｐゴシック" w:hAnsi="ＭＳ Ｐゴシック" w:hint="eastAsia"/>
                <w:szCs w:val="22"/>
              </w:rPr>
              <w:t>に</w:t>
            </w:r>
            <w:r>
              <w:rPr>
                <w:rFonts w:ascii="ＭＳ Ｐゴシック" w:eastAsia="ＭＳ Ｐゴシック" w:hAnsi="ＭＳ Ｐゴシック"/>
                <w:szCs w:val="22"/>
              </w:rPr>
              <w:t>○印</w:t>
            </w:r>
          </w:p>
        </w:tc>
      </w:tr>
      <w:tr w:rsidR="00D444BD" w:rsidRPr="00084BD7" w14:paraId="55D2EA3A" w14:textId="77777777" w:rsidTr="00245B4E">
        <w:tc>
          <w:tcPr>
            <w:tcW w:w="584" w:type="dxa"/>
            <w:shd w:val="clear" w:color="auto" w:fill="auto"/>
          </w:tcPr>
          <w:p w14:paraId="3F5BA241" w14:textId="77777777" w:rsidR="00D444BD" w:rsidRPr="00084BD7" w:rsidRDefault="00D444BD" w:rsidP="00D444BD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084BD7">
              <w:rPr>
                <w:rFonts w:ascii="ＭＳ Ｐゴシック" w:eastAsia="ＭＳ Ｐゴシック" w:hAnsi="ＭＳ Ｐゴシック" w:hint="eastAsia"/>
                <w:sz w:val="24"/>
              </w:rPr>
              <w:t>1</w:t>
            </w:r>
          </w:p>
        </w:tc>
        <w:tc>
          <w:tcPr>
            <w:tcW w:w="6641" w:type="dxa"/>
            <w:gridSpan w:val="2"/>
            <w:shd w:val="clear" w:color="auto" w:fill="auto"/>
          </w:tcPr>
          <w:p w14:paraId="396C659D" w14:textId="77777777" w:rsidR="00D444BD" w:rsidRPr="00D444BD" w:rsidRDefault="00D444BD" w:rsidP="00084BD7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 w:rsidRPr="00084BD7">
              <w:rPr>
                <w:rFonts w:ascii="ＭＳ Ｐゴシック" w:eastAsia="ＭＳ Ｐゴシック" w:hAnsi="ＭＳ Ｐゴシック" w:hint="eastAsia"/>
                <w:b/>
                <w:sz w:val="24"/>
              </w:rPr>
              <w:t>生化学自動分析装置</w:t>
            </w:r>
            <w:r w:rsidRPr="00084BD7">
              <w:rPr>
                <w:rFonts w:ascii="ＭＳ Ｐゴシック" w:eastAsia="ＭＳ Ｐゴシック" w:hAnsi="ＭＳ Ｐゴシック" w:hint="eastAsia"/>
                <w:sz w:val="24"/>
              </w:rPr>
              <w:t>による血液中に存在する</w:t>
            </w:r>
            <w:r w:rsidRPr="00D444BD">
              <w:rPr>
                <w:rFonts w:ascii="ＭＳ Ｐゴシック" w:eastAsia="ＭＳ Ｐゴシック" w:hAnsi="ＭＳ Ｐゴシック"/>
                <w:kern w:val="0"/>
                <w:sz w:val="24"/>
              </w:rPr>
              <w:t>LDH, AST, ALT, ALP, γ-GTP, CK, AMY, T-Cho, TG, HDL-C, LDL-C, TP, ALB, T-BiL, UN, UA, CRE, Ca, IP, Glu, Na, K, Cl</w:t>
            </w:r>
            <w:r w:rsidRPr="00D444BD">
              <w:rPr>
                <w:rFonts w:ascii="ＭＳ Ｐゴシック" w:eastAsia="ＭＳ Ｐゴシック" w:hAnsi="ＭＳ Ｐゴシック" w:cs="ＭＳ 明朝"/>
                <w:kern w:val="0"/>
                <w:sz w:val="24"/>
              </w:rPr>
              <w:t>の</w:t>
            </w:r>
            <w:r w:rsidRPr="00D444BD">
              <w:rPr>
                <w:rFonts w:ascii="ＭＳ Ｐゴシック" w:eastAsia="ＭＳ Ｐゴシック" w:hAnsi="ＭＳ Ｐゴシック"/>
                <w:kern w:val="0"/>
                <w:sz w:val="24"/>
              </w:rPr>
              <w:t>23</w:t>
            </w:r>
            <w:r w:rsidRPr="00D444BD">
              <w:rPr>
                <w:rFonts w:ascii="ＭＳ Ｐゴシック" w:eastAsia="ＭＳ Ｐゴシック" w:hAnsi="ＭＳ Ｐゴシック" w:cs="ＭＳ 明朝"/>
                <w:kern w:val="0"/>
                <w:sz w:val="24"/>
              </w:rPr>
              <w:t>項目</w:t>
            </w:r>
            <w:r w:rsidRPr="00D444BD">
              <w:rPr>
                <w:rFonts w:ascii="ＭＳ Ｐゴシック" w:eastAsia="ＭＳ Ｐゴシック" w:hAnsi="ＭＳ Ｐゴシック" w:cs="ＭＳ 明朝" w:hint="eastAsia"/>
                <w:kern w:val="0"/>
                <w:sz w:val="24"/>
              </w:rPr>
              <w:t>の解析</w:t>
            </w:r>
          </w:p>
        </w:tc>
        <w:tc>
          <w:tcPr>
            <w:tcW w:w="1388" w:type="dxa"/>
            <w:shd w:val="clear" w:color="auto" w:fill="auto"/>
          </w:tcPr>
          <w:p w14:paraId="0E831540" w14:textId="77777777" w:rsidR="00D444BD" w:rsidRPr="00084BD7" w:rsidRDefault="00D444BD" w:rsidP="00084BD7">
            <w:pPr>
              <w:widowControl/>
              <w:jc w:val="left"/>
              <w:rPr>
                <w:rFonts w:ascii="游明朝" w:eastAsia="游明朝" w:hAnsi="游明朝"/>
                <w:szCs w:val="22"/>
              </w:rPr>
            </w:pPr>
          </w:p>
        </w:tc>
      </w:tr>
      <w:tr w:rsidR="00D444BD" w:rsidRPr="00084BD7" w14:paraId="4E0DC42B" w14:textId="77777777" w:rsidTr="00245B4E">
        <w:tc>
          <w:tcPr>
            <w:tcW w:w="584" w:type="dxa"/>
            <w:shd w:val="clear" w:color="auto" w:fill="auto"/>
          </w:tcPr>
          <w:p w14:paraId="177092D5" w14:textId="77777777" w:rsidR="00D444BD" w:rsidRPr="00084BD7" w:rsidRDefault="00D444BD" w:rsidP="00D444BD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084BD7">
              <w:rPr>
                <w:rFonts w:ascii="ＭＳ Ｐゴシック" w:eastAsia="ＭＳ Ｐゴシック" w:hAnsi="ＭＳ Ｐゴシック" w:hint="eastAsia"/>
                <w:sz w:val="24"/>
              </w:rPr>
              <w:t>2</w:t>
            </w:r>
          </w:p>
        </w:tc>
        <w:tc>
          <w:tcPr>
            <w:tcW w:w="6641" w:type="dxa"/>
            <w:gridSpan w:val="2"/>
            <w:shd w:val="clear" w:color="auto" w:fill="auto"/>
          </w:tcPr>
          <w:p w14:paraId="54BDAE19" w14:textId="77777777" w:rsidR="00D444BD" w:rsidRPr="00084BD7" w:rsidRDefault="00D444BD" w:rsidP="00D444BD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084BD7">
              <w:rPr>
                <w:rFonts w:ascii="ＭＳ Ｐゴシック" w:eastAsia="ＭＳ Ｐゴシック" w:hAnsi="ＭＳ Ｐゴシック"/>
                <w:b/>
                <w:sz w:val="24"/>
              </w:rPr>
              <w:t>in vivoリアルタイムイメージングシステム</w:t>
            </w:r>
            <w:r w:rsidRPr="00084BD7">
              <w:rPr>
                <w:rFonts w:ascii="ＭＳ Ｐゴシック" w:eastAsia="ＭＳ Ｐゴシック" w:hAnsi="ＭＳ Ｐゴシック" w:hint="eastAsia"/>
                <w:sz w:val="24"/>
              </w:rPr>
              <w:t>による生きているマウスの非侵襲による骨格や各種臓器</w:t>
            </w:r>
            <w:r w:rsidRPr="00084BD7">
              <w:rPr>
                <w:rFonts w:ascii="ＭＳ Ｐゴシック" w:eastAsia="ＭＳ Ｐゴシック" w:hAnsi="ＭＳ Ｐゴシック"/>
                <w:sz w:val="24"/>
              </w:rPr>
              <w:t>の解析</w:t>
            </w:r>
          </w:p>
        </w:tc>
        <w:tc>
          <w:tcPr>
            <w:tcW w:w="1388" w:type="dxa"/>
            <w:shd w:val="clear" w:color="auto" w:fill="auto"/>
          </w:tcPr>
          <w:p w14:paraId="0BCCE22E" w14:textId="77777777" w:rsidR="00D444BD" w:rsidRPr="00084BD7" w:rsidRDefault="00D444BD" w:rsidP="00084BD7">
            <w:pPr>
              <w:widowControl/>
              <w:jc w:val="left"/>
              <w:rPr>
                <w:rFonts w:ascii="游明朝" w:eastAsia="游明朝" w:hAnsi="游明朝"/>
                <w:szCs w:val="22"/>
              </w:rPr>
            </w:pPr>
          </w:p>
        </w:tc>
      </w:tr>
      <w:tr w:rsidR="00D444BD" w:rsidRPr="00084BD7" w14:paraId="70FE0BFB" w14:textId="77777777" w:rsidTr="00245B4E">
        <w:tc>
          <w:tcPr>
            <w:tcW w:w="584" w:type="dxa"/>
            <w:shd w:val="clear" w:color="auto" w:fill="auto"/>
          </w:tcPr>
          <w:p w14:paraId="012B8E13" w14:textId="77777777" w:rsidR="00D444BD" w:rsidRPr="00084BD7" w:rsidRDefault="00D444BD" w:rsidP="00D444BD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084BD7">
              <w:rPr>
                <w:rFonts w:ascii="ＭＳ Ｐゴシック" w:eastAsia="ＭＳ Ｐゴシック" w:hAnsi="ＭＳ Ｐゴシック" w:hint="eastAsia"/>
                <w:sz w:val="24"/>
              </w:rPr>
              <w:t>3</w:t>
            </w:r>
          </w:p>
        </w:tc>
        <w:tc>
          <w:tcPr>
            <w:tcW w:w="6641" w:type="dxa"/>
            <w:gridSpan w:val="2"/>
            <w:shd w:val="clear" w:color="auto" w:fill="auto"/>
          </w:tcPr>
          <w:p w14:paraId="7EF62A51" w14:textId="77777777" w:rsidR="00D444BD" w:rsidRPr="00084BD7" w:rsidRDefault="00D444BD" w:rsidP="00D444BD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084BD7">
              <w:rPr>
                <w:rFonts w:ascii="ＭＳ Ｐゴシック" w:eastAsia="ＭＳ Ｐゴシック" w:hAnsi="ＭＳ Ｐゴシック" w:hint="eastAsia"/>
                <w:b/>
                <w:sz w:val="24"/>
              </w:rPr>
              <w:t>セルソーター</w:t>
            </w:r>
            <w:r w:rsidRPr="00084BD7">
              <w:rPr>
                <w:rFonts w:ascii="ＭＳ Ｐゴシック" w:eastAsia="ＭＳ Ｐゴシック" w:hAnsi="ＭＳ Ｐゴシック" w:hint="eastAsia"/>
                <w:sz w:val="24"/>
              </w:rPr>
              <w:t>による各種細胞の発現タンパク質</w:t>
            </w:r>
            <w:r w:rsidRPr="00084BD7">
              <w:rPr>
                <w:rFonts w:ascii="ＭＳ Ｐゴシック" w:eastAsia="ＭＳ Ｐゴシック" w:hAnsi="ＭＳ Ｐゴシック"/>
                <w:sz w:val="24"/>
              </w:rPr>
              <w:t>解析</w:t>
            </w:r>
          </w:p>
        </w:tc>
        <w:tc>
          <w:tcPr>
            <w:tcW w:w="1388" w:type="dxa"/>
            <w:shd w:val="clear" w:color="auto" w:fill="auto"/>
          </w:tcPr>
          <w:p w14:paraId="44C26734" w14:textId="77777777" w:rsidR="00D444BD" w:rsidRPr="00084BD7" w:rsidRDefault="00D444BD" w:rsidP="00084BD7">
            <w:pPr>
              <w:widowControl/>
              <w:jc w:val="left"/>
              <w:rPr>
                <w:rFonts w:ascii="游明朝" w:eastAsia="游明朝" w:hAnsi="游明朝"/>
                <w:szCs w:val="22"/>
              </w:rPr>
            </w:pPr>
          </w:p>
        </w:tc>
      </w:tr>
      <w:tr w:rsidR="00D444BD" w:rsidRPr="00084BD7" w14:paraId="29895311" w14:textId="77777777" w:rsidTr="00245B4E">
        <w:trPr>
          <w:trHeight w:val="763"/>
        </w:trPr>
        <w:tc>
          <w:tcPr>
            <w:tcW w:w="584" w:type="dxa"/>
            <w:shd w:val="clear" w:color="auto" w:fill="auto"/>
          </w:tcPr>
          <w:p w14:paraId="5D1E9112" w14:textId="77777777" w:rsidR="00D444BD" w:rsidRPr="00084BD7" w:rsidRDefault="00D444BD" w:rsidP="00D444BD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084BD7">
              <w:rPr>
                <w:rFonts w:ascii="ＭＳ Ｐゴシック" w:eastAsia="ＭＳ Ｐゴシック" w:hAnsi="ＭＳ Ｐゴシック" w:hint="eastAsia"/>
                <w:sz w:val="24"/>
              </w:rPr>
              <w:t>4</w:t>
            </w:r>
          </w:p>
        </w:tc>
        <w:tc>
          <w:tcPr>
            <w:tcW w:w="6641" w:type="dxa"/>
            <w:gridSpan w:val="2"/>
            <w:shd w:val="clear" w:color="auto" w:fill="auto"/>
          </w:tcPr>
          <w:p w14:paraId="78B04729" w14:textId="77777777" w:rsidR="00D444BD" w:rsidRPr="00084BD7" w:rsidRDefault="00D444BD" w:rsidP="00D444BD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084BD7">
              <w:rPr>
                <w:rFonts w:ascii="ＭＳ Ｐゴシック" w:eastAsia="ＭＳ Ｐゴシック" w:hAnsi="ＭＳ Ｐゴシック" w:hint="eastAsia"/>
                <w:b/>
                <w:sz w:val="24"/>
              </w:rPr>
              <w:t>二次元レーザー血流計</w:t>
            </w:r>
            <w:r w:rsidRPr="00084BD7">
              <w:rPr>
                <w:rFonts w:ascii="ＭＳ Ｐゴシック" w:eastAsia="ＭＳ Ｐゴシック" w:hAnsi="ＭＳ Ｐゴシック" w:hint="eastAsia"/>
                <w:sz w:val="24"/>
              </w:rPr>
              <w:t>による様々な部位の組織血流量分布</w:t>
            </w:r>
            <w:r w:rsidRPr="00084BD7">
              <w:rPr>
                <w:rFonts w:ascii="ＭＳ Ｐゴシック" w:eastAsia="ＭＳ Ｐゴシック" w:hAnsi="ＭＳ Ｐゴシック"/>
                <w:sz w:val="24"/>
              </w:rPr>
              <w:t>解析</w:t>
            </w:r>
          </w:p>
        </w:tc>
        <w:tc>
          <w:tcPr>
            <w:tcW w:w="1388" w:type="dxa"/>
            <w:shd w:val="clear" w:color="auto" w:fill="auto"/>
          </w:tcPr>
          <w:p w14:paraId="1DA6F81E" w14:textId="77777777" w:rsidR="00D444BD" w:rsidRPr="00084BD7" w:rsidRDefault="00D444BD" w:rsidP="00084BD7">
            <w:pPr>
              <w:widowControl/>
              <w:jc w:val="left"/>
              <w:rPr>
                <w:rFonts w:ascii="游明朝" w:eastAsia="游明朝" w:hAnsi="游明朝"/>
                <w:szCs w:val="22"/>
              </w:rPr>
            </w:pPr>
          </w:p>
        </w:tc>
      </w:tr>
      <w:tr w:rsidR="00D444BD" w:rsidRPr="00084BD7" w14:paraId="43383DE0" w14:textId="77777777" w:rsidTr="00245B4E">
        <w:tc>
          <w:tcPr>
            <w:tcW w:w="584" w:type="dxa"/>
            <w:shd w:val="clear" w:color="auto" w:fill="auto"/>
          </w:tcPr>
          <w:p w14:paraId="1444878C" w14:textId="77777777" w:rsidR="00D444BD" w:rsidRPr="00084BD7" w:rsidRDefault="00D444BD" w:rsidP="00D444BD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084BD7">
              <w:rPr>
                <w:rFonts w:ascii="ＭＳ Ｐゴシック" w:eastAsia="ＭＳ Ｐゴシック" w:hAnsi="ＭＳ Ｐゴシック" w:hint="eastAsia"/>
                <w:sz w:val="24"/>
              </w:rPr>
              <w:t>5</w:t>
            </w:r>
          </w:p>
        </w:tc>
        <w:tc>
          <w:tcPr>
            <w:tcW w:w="6641" w:type="dxa"/>
            <w:gridSpan w:val="2"/>
            <w:shd w:val="clear" w:color="auto" w:fill="auto"/>
          </w:tcPr>
          <w:p w14:paraId="2410CD91" w14:textId="77777777" w:rsidR="00D444BD" w:rsidRPr="00084BD7" w:rsidRDefault="00D444BD" w:rsidP="00D444BD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084BD7">
              <w:rPr>
                <w:rFonts w:ascii="ＭＳ Ｐゴシック" w:eastAsia="ＭＳ Ｐゴシック" w:hAnsi="ＭＳ Ｐゴシック" w:hint="eastAsia"/>
                <w:b/>
                <w:sz w:val="24"/>
              </w:rPr>
              <w:t>マウス・ラット用無加温型非観血式血圧計</w:t>
            </w:r>
            <w:r w:rsidRPr="00084BD7">
              <w:rPr>
                <w:rFonts w:ascii="ＭＳ Ｐゴシック" w:eastAsia="ＭＳ Ｐゴシック" w:hAnsi="ＭＳ Ｐゴシック" w:hint="eastAsia"/>
                <w:sz w:val="24"/>
              </w:rPr>
              <w:t>による尾静脈の血圧</w:t>
            </w:r>
            <w:r w:rsidRPr="00084BD7">
              <w:rPr>
                <w:rFonts w:ascii="ＭＳ Ｐゴシック" w:eastAsia="ＭＳ Ｐゴシック" w:hAnsi="ＭＳ Ｐゴシック"/>
                <w:sz w:val="24"/>
              </w:rPr>
              <w:t>解析</w:t>
            </w:r>
          </w:p>
        </w:tc>
        <w:tc>
          <w:tcPr>
            <w:tcW w:w="1388" w:type="dxa"/>
            <w:shd w:val="clear" w:color="auto" w:fill="auto"/>
          </w:tcPr>
          <w:p w14:paraId="33AB06FF" w14:textId="77777777" w:rsidR="00D444BD" w:rsidRPr="00084BD7" w:rsidRDefault="00D444BD" w:rsidP="00084BD7">
            <w:pPr>
              <w:widowControl/>
              <w:jc w:val="left"/>
              <w:rPr>
                <w:rFonts w:ascii="游明朝" w:eastAsia="游明朝" w:hAnsi="游明朝"/>
                <w:szCs w:val="22"/>
              </w:rPr>
            </w:pPr>
          </w:p>
        </w:tc>
      </w:tr>
      <w:tr w:rsidR="00D444BD" w:rsidRPr="00084BD7" w14:paraId="699BAB58" w14:textId="77777777" w:rsidTr="00245B4E">
        <w:tc>
          <w:tcPr>
            <w:tcW w:w="584" w:type="dxa"/>
            <w:shd w:val="clear" w:color="auto" w:fill="auto"/>
          </w:tcPr>
          <w:p w14:paraId="5FAAA106" w14:textId="77777777" w:rsidR="00D444BD" w:rsidRPr="00084BD7" w:rsidRDefault="00D444BD" w:rsidP="00D444BD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084BD7">
              <w:rPr>
                <w:rFonts w:ascii="ＭＳ Ｐゴシック" w:eastAsia="ＭＳ Ｐゴシック" w:hAnsi="ＭＳ Ｐゴシック" w:hint="eastAsia"/>
                <w:sz w:val="24"/>
              </w:rPr>
              <w:t>6</w:t>
            </w:r>
          </w:p>
        </w:tc>
        <w:tc>
          <w:tcPr>
            <w:tcW w:w="6641" w:type="dxa"/>
            <w:gridSpan w:val="2"/>
            <w:shd w:val="clear" w:color="auto" w:fill="auto"/>
          </w:tcPr>
          <w:p w14:paraId="2FF05D8A" w14:textId="77777777" w:rsidR="00D444BD" w:rsidRPr="00084BD7" w:rsidRDefault="00D444BD" w:rsidP="00D444BD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084BD7">
              <w:rPr>
                <w:rFonts w:ascii="ＭＳ Ｐゴシック" w:eastAsia="ＭＳ Ｐゴシック" w:hAnsi="ＭＳ Ｐゴシック" w:hint="eastAsia"/>
                <w:b/>
                <w:sz w:val="24"/>
              </w:rPr>
              <w:t>心エコー</w:t>
            </w:r>
            <w:r w:rsidRPr="00084BD7">
              <w:rPr>
                <w:rFonts w:ascii="ＭＳ Ｐゴシック" w:eastAsia="ＭＳ Ｐゴシック" w:hAnsi="ＭＳ Ｐゴシック" w:hint="eastAsia"/>
                <w:sz w:val="24"/>
              </w:rPr>
              <w:t>による心臓の機能</w:t>
            </w:r>
            <w:r w:rsidRPr="00084BD7">
              <w:rPr>
                <w:rFonts w:ascii="ＭＳ Ｐゴシック" w:eastAsia="ＭＳ Ｐゴシック" w:hAnsi="ＭＳ Ｐゴシック"/>
                <w:sz w:val="24"/>
              </w:rPr>
              <w:t>解析</w:t>
            </w:r>
          </w:p>
        </w:tc>
        <w:tc>
          <w:tcPr>
            <w:tcW w:w="1388" w:type="dxa"/>
            <w:shd w:val="clear" w:color="auto" w:fill="auto"/>
          </w:tcPr>
          <w:p w14:paraId="3341425D" w14:textId="77777777" w:rsidR="00D444BD" w:rsidRPr="00084BD7" w:rsidRDefault="00D444BD" w:rsidP="00084BD7">
            <w:pPr>
              <w:widowControl/>
              <w:jc w:val="left"/>
              <w:rPr>
                <w:rFonts w:ascii="游明朝" w:eastAsia="游明朝" w:hAnsi="游明朝"/>
                <w:szCs w:val="22"/>
              </w:rPr>
            </w:pPr>
          </w:p>
        </w:tc>
      </w:tr>
      <w:tr w:rsidR="00D444BD" w:rsidRPr="00084BD7" w14:paraId="64A3D0C4" w14:textId="77777777" w:rsidTr="00245B4E">
        <w:tc>
          <w:tcPr>
            <w:tcW w:w="584" w:type="dxa"/>
            <w:shd w:val="clear" w:color="auto" w:fill="auto"/>
          </w:tcPr>
          <w:p w14:paraId="14094CB4" w14:textId="77777777" w:rsidR="00D444BD" w:rsidRPr="00084BD7" w:rsidRDefault="00D444BD" w:rsidP="00D444BD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084BD7">
              <w:rPr>
                <w:rFonts w:ascii="ＭＳ Ｐゴシック" w:eastAsia="ＭＳ Ｐゴシック" w:hAnsi="ＭＳ Ｐゴシック" w:hint="eastAsia"/>
                <w:sz w:val="24"/>
              </w:rPr>
              <w:t>7</w:t>
            </w:r>
          </w:p>
        </w:tc>
        <w:tc>
          <w:tcPr>
            <w:tcW w:w="6641" w:type="dxa"/>
            <w:gridSpan w:val="2"/>
            <w:shd w:val="clear" w:color="auto" w:fill="auto"/>
          </w:tcPr>
          <w:p w14:paraId="43D040ED" w14:textId="77777777" w:rsidR="00D444BD" w:rsidRPr="00084BD7" w:rsidRDefault="00D444BD" w:rsidP="00D444BD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084BD7">
              <w:rPr>
                <w:rFonts w:ascii="ＭＳ Ｐゴシック" w:eastAsia="ＭＳ Ｐゴシック" w:hAnsi="ＭＳ Ｐゴシック" w:hint="eastAsia"/>
                <w:b/>
                <w:sz w:val="24"/>
              </w:rPr>
              <w:t>実験動物テレメトリーシステム</w:t>
            </w:r>
            <w:r w:rsidRPr="00084BD7">
              <w:rPr>
                <w:rFonts w:ascii="ＭＳ Ｐゴシック" w:eastAsia="ＭＳ Ｐゴシック" w:hAnsi="ＭＳ Ｐゴシック" w:hint="eastAsia"/>
                <w:sz w:val="24"/>
              </w:rPr>
              <w:t>による血圧または体温の長期間連続</w:t>
            </w:r>
            <w:r w:rsidRPr="00084BD7">
              <w:rPr>
                <w:rFonts w:ascii="ＭＳ Ｐゴシック" w:eastAsia="ＭＳ Ｐゴシック" w:hAnsi="ＭＳ Ｐゴシック"/>
                <w:sz w:val="24"/>
              </w:rPr>
              <w:t>解析</w:t>
            </w:r>
          </w:p>
        </w:tc>
        <w:tc>
          <w:tcPr>
            <w:tcW w:w="1388" w:type="dxa"/>
            <w:shd w:val="clear" w:color="auto" w:fill="auto"/>
          </w:tcPr>
          <w:p w14:paraId="27578C08" w14:textId="77777777" w:rsidR="00D444BD" w:rsidRPr="00084BD7" w:rsidRDefault="00D444BD" w:rsidP="00084BD7">
            <w:pPr>
              <w:widowControl/>
              <w:jc w:val="left"/>
              <w:rPr>
                <w:rFonts w:ascii="游明朝" w:eastAsia="游明朝" w:hAnsi="游明朝"/>
                <w:szCs w:val="22"/>
              </w:rPr>
            </w:pPr>
          </w:p>
        </w:tc>
      </w:tr>
      <w:tr w:rsidR="00D444BD" w:rsidRPr="00084BD7" w14:paraId="531FD56C" w14:textId="77777777" w:rsidTr="00245B4E">
        <w:tc>
          <w:tcPr>
            <w:tcW w:w="584" w:type="dxa"/>
            <w:shd w:val="clear" w:color="auto" w:fill="auto"/>
          </w:tcPr>
          <w:p w14:paraId="7B8CE271" w14:textId="77777777" w:rsidR="00D444BD" w:rsidRPr="00084BD7" w:rsidRDefault="00D444BD" w:rsidP="00D444BD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084BD7">
              <w:rPr>
                <w:rFonts w:ascii="ＭＳ Ｐゴシック" w:eastAsia="ＭＳ Ｐゴシック" w:hAnsi="ＭＳ Ｐゴシック" w:hint="eastAsia"/>
                <w:sz w:val="24"/>
              </w:rPr>
              <w:t>8</w:t>
            </w:r>
          </w:p>
        </w:tc>
        <w:tc>
          <w:tcPr>
            <w:tcW w:w="6641" w:type="dxa"/>
            <w:gridSpan w:val="2"/>
            <w:shd w:val="clear" w:color="auto" w:fill="auto"/>
          </w:tcPr>
          <w:p w14:paraId="66D7F0D3" w14:textId="77777777" w:rsidR="00D444BD" w:rsidRPr="00084BD7" w:rsidRDefault="00D444BD" w:rsidP="00245B4E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084BD7">
              <w:rPr>
                <w:rFonts w:ascii="ＭＳ Ｐゴシック" w:eastAsia="ＭＳ Ｐゴシック" w:hAnsi="ＭＳ Ｐゴシック" w:hint="eastAsia"/>
                <w:b/>
                <w:sz w:val="24"/>
              </w:rPr>
              <w:t>小動物用</w:t>
            </w:r>
            <w:r w:rsidRPr="00084BD7">
              <w:rPr>
                <w:rFonts w:ascii="ＭＳ Ｐゴシック" w:eastAsia="ＭＳ Ｐゴシック" w:hAnsi="ＭＳ Ｐゴシック"/>
                <w:b/>
                <w:sz w:val="24"/>
              </w:rPr>
              <w:t>CT装置</w:t>
            </w:r>
            <w:r w:rsidRPr="00084BD7">
              <w:rPr>
                <w:rFonts w:ascii="ＭＳ Ｐゴシック" w:eastAsia="ＭＳ Ｐゴシック" w:hAnsi="ＭＳ Ｐゴシック"/>
                <w:sz w:val="24"/>
              </w:rPr>
              <w:t xml:space="preserve"> </w:t>
            </w:r>
            <w:r w:rsidRPr="00084BD7">
              <w:rPr>
                <w:rFonts w:ascii="ＭＳ Ｐゴシック" w:eastAsia="ＭＳ Ｐゴシック" w:hAnsi="ＭＳ Ｐゴシック" w:hint="eastAsia"/>
                <w:sz w:val="24"/>
              </w:rPr>
              <w:t>による生きているマウスの脂肪、骨、体積等の定量的</w:t>
            </w:r>
            <w:r w:rsidRPr="00084BD7">
              <w:rPr>
                <w:rFonts w:ascii="ＭＳ Ｐゴシック" w:eastAsia="ＭＳ Ｐゴシック" w:hAnsi="ＭＳ Ｐゴシック"/>
                <w:sz w:val="24"/>
              </w:rPr>
              <w:t>解析</w:t>
            </w:r>
          </w:p>
        </w:tc>
        <w:tc>
          <w:tcPr>
            <w:tcW w:w="1388" w:type="dxa"/>
            <w:shd w:val="clear" w:color="auto" w:fill="auto"/>
          </w:tcPr>
          <w:p w14:paraId="053EBE86" w14:textId="77777777" w:rsidR="00D444BD" w:rsidRPr="00084BD7" w:rsidRDefault="00D444BD" w:rsidP="00084BD7">
            <w:pPr>
              <w:widowControl/>
              <w:jc w:val="left"/>
              <w:rPr>
                <w:rFonts w:ascii="游明朝" w:eastAsia="游明朝" w:hAnsi="游明朝"/>
                <w:szCs w:val="22"/>
              </w:rPr>
            </w:pPr>
          </w:p>
        </w:tc>
      </w:tr>
      <w:tr w:rsidR="00D444BD" w:rsidRPr="00084BD7" w14:paraId="652F5038" w14:textId="77777777" w:rsidTr="00245B4E">
        <w:tc>
          <w:tcPr>
            <w:tcW w:w="584" w:type="dxa"/>
            <w:shd w:val="clear" w:color="auto" w:fill="auto"/>
          </w:tcPr>
          <w:p w14:paraId="074B79AA" w14:textId="77777777" w:rsidR="00D444BD" w:rsidRPr="00084BD7" w:rsidRDefault="00D444BD" w:rsidP="00D444BD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084BD7">
              <w:rPr>
                <w:rFonts w:ascii="ＭＳ Ｐゴシック" w:eastAsia="ＭＳ Ｐゴシック" w:hAnsi="ＭＳ Ｐゴシック" w:hint="eastAsia"/>
                <w:sz w:val="24"/>
              </w:rPr>
              <w:t>9</w:t>
            </w:r>
          </w:p>
        </w:tc>
        <w:tc>
          <w:tcPr>
            <w:tcW w:w="6641" w:type="dxa"/>
            <w:gridSpan w:val="2"/>
            <w:shd w:val="clear" w:color="auto" w:fill="auto"/>
          </w:tcPr>
          <w:p w14:paraId="758711AC" w14:textId="77777777" w:rsidR="00D444BD" w:rsidRPr="00084BD7" w:rsidRDefault="00D444BD" w:rsidP="00D444BD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084BD7">
              <w:rPr>
                <w:rFonts w:ascii="ＭＳ Ｐゴシック" w:eastAsia="ＭＳ Ｐゴシック" w:hAnsi="ＭＳ Ｐゴシック" w:hint="eastAsia"/>
                <w:b/>
                <w:sz w:val="24"/>
              </w:rPr>
              <w:t>行動解析システム</w:t>
            </w:r>
            <w:r w:rsidRPr="00084BD7">
              <w:rPr>
                <w:rFonts w:ascii="ＭＳ Ｐゴシック" w:eastAsia="ＭＳ Ｐゴシック" w:hAnsi="ＭＳ Ｐゴシック" w:hint="eastAsia"/>
                <w:sz w:val="24"/>
              </w:rPr>
              <w:t>によるマウスの行動異常の</w:t>
            </w:r>
            <w:r w:rsidRPr="00084BD7">
              <w:rPr>
                <w:rFonts w:ascii="ＭＳ Ｐゴシック" w:eastAsia="ＭＳ Ｐゴシック" w:hAnsi="ＭＳ Ｐゴシック"/>
                <w:sz w:val="24"/>
              </w:rPr>
              <w:t>解析</w:t>
            </w:r>
          </w:p>
        </w:tc>
        <w:tc>
          <w:tcPr>
            <w:tcW w:w="1388" w:type="dxa"/>
            <w:shd w:val="clear" w:color="auto" w:fill="auto"/>
          </w:tcPr>
          <w:p w14:paraId="59BDE60C" w14:textId="77777777" w:rsidR="00D444BD" w:rsidRPr="00084BD7" w:rsidRDefault="00D444BD" w:rsidP="00084BD7">
            <w:pPr>
              <w:widowControl/>
              <w:jc w:val="left"/>
              <w:rPr>
                <w:rFonts w:ascii="游明朝" w:eastAsia="游明朝" w:hAnsi="游明朝"/>
                <w:szCs w:val="22"/>
              </w:rPr>
            </w:pPr>
          </w:p>
        </w:tc>
      </w:tr>
      <w:tr w:rsidR="00D444BD" w:rsidRPr="00084BD7" w14:paraId="50B91557" w14:textId="77777777" w:rsidTr="00245B4E">
        <w:tc>
          <w:tcPr>
            <w:tcW w:w="584" w:type="dxa"/>
            <w:shd w:val="clear" w:color="auto" w:fill="auto"/>
          </w:tcPr>
          <w:p w14:paraId="632569D4" w14:textId="77777777" w:rsidR="00D444BD" w:rsidRPr="00084BD7" w:rsidRDefault="00D444BD" w:rsidP="00D444BD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084BD7">
              <w:rPr>
                <w:rFonts w:ascii="ＭＳ Ｐゴシック" w:eastAsia="ＭＳ Ｐゴシック" w:hAnsi="ＭＳ Ｐゴシック" w:hint="eastAsia"/>
                <w:sz w:val="24"/>
              </w:rPr>
              <w:t>10</w:t>
            </w:r>
          </w:p>
        </w:tc>
        <w:tc>
          <w:tcPr>
            <w:tcW w:w="6641" w:type="dxa"/>
            <w:gridSpan w:val="2"/>
            <w:shd w:val="clear" w:color="auto" w:fill="auto"/>
          </w:tcPr>
          <w:p w14:paraId="2D59E307" w14:textId="77777777" w:rsidR="00D444BD" w:rsidRPr="00084BD7" w:rsidRDefault="00D444BD" w:rsidP="00D444BD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084BD7">
              <w:rPr>
                <w:rFonts w:ascii="ＭＳ Ｐゴシック" w:eastAsia="ＭＳ Ｐゴシック" w:hAnsi="ＭＳ Ｐゴシック"/>
                <w:b/>
                <w:sz w:val="24"/>
              </w:rPr>
              <w:t>Fear　Conditioning解析システム</w:t>
            </w:r>
            <w:r w:rsidRPr="00084BD7">
              <w:rPr>
                <w:rFonts w:ascii="ＭＳ Ｐゴシック" w:eastAsia="ＭＳ Ｐゴシック" w:hAnsi="ＭＳ Ｐゴシック" w:hint="eastAsia"/>
                <w:sz w:val="24"/>
              </w:rPr>
              <w:t>によるマウスの恐怖条件づけ</w:t>
            </w:r>
            <w:r w:rsidRPr="00084BD7">
              <w:rPr>
                <w:rFonts w:ascii="ＭＳ Ｐゴシック" w:eastAsia="ＭＳ Ｐゴシック" w:hAnsi="ＭＳ Ｐゴシック"/>
                <w:sz w:val="24"/>
              </w:rPr>
              <w:t>解析</w:t>
            </w:r>
          </w:p>
        </w:tc>
        <w:tc>
          <w:tcPr>
            <w:tcW w:w="1388" w:type="dxa"/>
            <w:shd w:val="clear" w:color="auto" w:fill="auto"/>
          </w:tcPr>
          <w:p w14:paraId="6C67446E" w14:textId="77777777" w:rsidR="00D444BD" w:rsidRPr="00084BD7" w:rsidRDefault="00D444BD" w:rsidP="00084BD7">
            <w:pPr>
              <w:widowControl/>
              <w:jc w:val="left"/>
              <w:rPr>
                <w:rFonts w:ascii="游明朝" w:eastAsia="游明朝" w:hAnsi="游明朝"/>
                <w:szCs w:val="22"/>
              </w:rPr>
            </w:pPr>
          </w:p>
        </w:tc>
      </w:tr>
      <w:tr w:rsidR="00D444BD" w:rsidRPr="00084BD7" w14:paraId="5284A92A" w14:textId="77777777" w:rsidTr="00245B4E">
        <w:tc>
          <w:tcPr>
            <w:tcW w:w="584" w:type="dxa"/>
            <w:shd w:val="clear" w:color="auto" w:fill="auto"/>
          </w:tcPr>
          <w:p w14:paraId="67747B4D" w14:textId="77777777" w:rsidR="00D444BD" w:rsidRPr="00084BD7" w:rsidRDefault="00D444BD" w:rsidP="00D444BD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084BD7">
              <w:rPr>
                <w:rFonts w:ascii="ＭＳ Ｐゴシック" w:eastAsia="ＭＳ Ｐゴシック" w:hAnsi="ＭＳ Ｐゴシック" w:hint="eastAsia"/>
                <w:sz w:val="24"/>
              </w:rPr>
              <w:t>11</w:t>
            </w:r>
          </w:p>
        </w:tc>
        <w:tc>
          <w:tcPr>
            <w:tcW w:w="6641" w:type="dxa"/>
            <w:gridSpan w:val="2"/>
            <w:shd w:val="clear" w:color="auto" w:fill="auto"/>
          </w:tcPr>
          <w:p w14:paraId="7AAB2ADC" w14:textId="77777777" w:rsidR="00D444BD" w:rsidRPr="00084BD7" w:rsidRDefault="00D444BD" w:rsidP="00D444BD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084BD7">
              <w:rPr>
                <w:rFonts w:ascii="ＭＳ Ｐゴシック" w:eastAsia="ＭＳ Ｐゴシック" w:hAnsi="ＭＳ Ｐゴシック" w:hint="eastAsia"/>
                <w:b/>
                <w:sz w:val="24"/>
              </w:rPr>
              <w:t>テールサスペンション解析システム</w:t>
            </w:r>
            <w:r w:rsidRPr="00084BD7">
              <w:rPr>
                <w:rFonts w:ascii="ＭＳ Ｐゴシック" w:eastAsia="ＭＳ Ｐゴシック" w:hAnsi="ＭＳ Ｐゴシック" w:hint="eastAsia"/>
                <w:sz w:val="24"/>
              </w:rPr>
              <w:t>によるマウスの向精神作用</w:t>
            </w:r>
            <w:r w:rsidRPr="00084BD7">
              <w:rPr>
                <w:rFonts w:ascii="ＭＳ Ｐゴシック" w:eastAsia="ＭＳ Ｐゴシック" w:hAnsi="ＭＳ Ｐゴシック"/>
                <w:sz w:val="24"/>
              </w:rPr>
              <w:t>解析</w:t>
            </w:r>
          </w:p>
        </w:tc>
        <w:tc>
          <w:tcPr>
            <w:tcW w:w="1388" w:type="dxa"/>
            <w:shd w:val="clear" w:color="auto" w:fill="auto"/>
          </w:tcPr>
          <w:p w14:paraId="13983DB9" w14:textId="77777777" w:rsidR="00D444BD" w:rsidRPr="00084BD7" w:rsidRDefault="00D444BD" w:rsidP="00084BD7">
            <w:pPr>
              <w:widowControl/>
              <w:jc w:val="left"/>
              <w:rPr>
                <w:rFonts w:ascii="游明朝" w:eastAsia="游明朝" w:hAnsi="游明朝"/>
                <w:szCs w:val="22"/>
              </w:rPr>
            </w:pPr>
          </w:p>
        </w:tc>
      </w:tr>
      <w:tr w:rsidR="00D444BD" w:rsidRPr="00084BD7" w14:paraId="0786A783" w14:textId="77777777" w:rsidTr="00245B4E">
        <w:tc>
          <w:tcPr>
            <w:tcW w:w="584" w:type="dxa"/>
            <w:shd w:val="clear" w:color="auto" w:fill="auto"/>
          </w:tcPr>
          <w:p w14:paraId="465A8A9F" w14:textId="77777777" w:rsidR="00D444BD" w:rsidRPr="00084BD7" w:rsidRDefault="00D444BD" w:rsidP="00D444BD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084BD7">
              <w:rPr>
                <w:rFonts w:ascii="ＭＳ Ｐゴシック" w:eastAsia="ＭＳ Ｐゴシック" w:hAnsi="ＭＳ Ｐゴシック" w:hint="eastAsia"/>
                <w:sz w:val="24"/>
              </w:rPr>
              <w:t>12</w:t>
            </w:r>
          </w:p>
        </w:tc>
        <w:tc>
          <w:tcPr>
            <w:tcW w:w="6641" w:type="dxa"/>
            <w:gridSpan w:val="2"/>
            <w:shd w:val="clear" w:color="auto" w:fill="auto"/>
          </w:tcPr>
          <w:p w14:paraId="1A84D1DA" w14:textId="77777777" w:rsidR="00D444BD" w:rsidRPr="00084BD7" w:rsidRDefault="00D444BD" w:rsidP="00D444BD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084BD7">
              <w:rPr>
                <w:rFonts w:ascii="ＭＳ Ｐゴシック" w:eastAsia="ＭＳ Ｐゴシック" w:hAnsi="ＭＳ Ｐゴシック"/>
                <w:b/>
                <w:sz w:val="24"/>
              </w:rPr>
              <w:t>RIKEN Modified SHIRPA</w:t>
            </w:r>
            <w:r w:rsidRPr="00084BD7">
              <w:rPr>
                <w:rFonts w:ascii="ＭＳ Ｐゴシック" w:eastAsia="ＭＳ Ｐゴシック" w:hAnsi="ＭＳ Ｐゴシック" w:hint="eastAsia"/>
                <w:sz w:val="24"/>
              </w:rPr>
              <w:t>によるマウスの形態、行動、感覚反応などの網羅的</w:t>
            </w:r>
            <w:r w:rsidRPr="00084BD7">
              <w:rPr>
                <w:rFonts w:ascii="ＭＳ Ｐゴシック" w:eastAsia="ＭＳ Ｐゴシック" w:hAnsi="ＭＳ Ｐゴシック"/>
                <w:sz w:val="24"/>
              </w:rPr>
              <w:t>解析</w:t>
            </w:r>
          </w:p>
        </w:tc>
        <w:tc>
          <w:tcPr>
            <w:tcW w:w="1388" w:type="dxa"/>
            <w:shd w:val="clear" w:color="auto" w:fill="auto"/>
          </w:tcPr>
          <w:p w14:paraId="747354BC" w14:textId="77777777" w:rsidR="00D444BD" w:rsidRPr="00084BD7" w:rsidRDefault="00D444BD" w:rsidP="00084BD7">
            <w:pPr>
              <w:widowControl/>
              <w:jc w:val="left"/>
              <w:rPr>
                <w:rFonts w:ascii="游明朝" w:eastAsia="游明朝" w:hAnsi="游明朝"/>
                <w:szCs w:val="22"/>
              </w:rPr>
            </w:pPr>
          </w:p>
        </w:tc>
      </w:tr>
      <w:tr w:rsidR="00D444BD" w:rsidRPr="00084BD7" w14:paraId="2E35431F" w14:textId="77777777" w:rsidTr="00245B4E">
        <w:tc>
          <w:tcPr>
            <w:tcW w:w="584" w:type="dxa"/>
            <w:shd w:val="clear" w:color="auto" w:fill="auto"/>
          </w:tcPr>
          <w:p w14:paraId="53D4FFC4" w14:textId="77777777" w:rsidR="00D444BD" w:rsidRPr="00084BD7" w:rsidRDefault="00D444BD" w:rsidP="00D444BD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084BD7">
              <w:rPr>
                <w:rFonts w:ascii="ＭＳ Ｐゴシック" w:eastAsia="ＭＳ Ｐゴシック" w:hAnsi="ＭＳ Ｐゴシック" w:hint="eastAsia"/>
                <w:sz w:val="24"/>
              </w:rPr>
              <w:t>13</w:t>
            </w:r>
          </w:p>
        </w:tc>
        <w:tc>
          <w:tcPr>
            <w:tcW w:w="6641" w:type="dxa"/>
            <w:gridSpan w:val="2"/>
            <w:shd w:val="clear" w:color="auto" w:fill="auto"/>
          </w:tcPr>
          <w:p w14:paraId="2D64DE5E" w14:textId="77777777" w:rsidR="00D444BD" w:rsidRPr="00084BD7" w:rsidRDefault="00D444BD" w:rsidP="00D444BD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084BD7">
              <w:rPr>
                <w:rFonts w:ascii="ＭＳ Ｐゴシック" w:eastAsia="ＭＳ Ｐゴシック" w:hAnsi="ＭＳ Ｐゴシック" w:hint="eastAsia"/>
                <w:b/>
                <w:sz w:val="24"/>
              </w:rPr>
              <w:t>細胞外フラックスアナライザー</w:t>
            </w:r>
            <w:r w:rsidRPr="00084BD7">
              <w:rPr>
                <w:rFonts w:ascii="ＭＳ Ｐゴシック" w:eastAsia="ＭＳ Ｐゴシック" w:hAnsi="ＭＳ Ｐゴシック" w:hint="eastAsia"/>
                <w:sz w:val="24"/>
              </w:rPr>
              <w:t>による細胞の代謝経路</w:t>
            </w:r>
            <w:r w:rsidRPr="00084BD7">
              <w:rPr>
                <w:rFonts w:ascii="ＭＳ Ｐゴシック" w:eastAsia="ＭＳ Ｐゴシック" w:hAnsi="ＭＳ Ｐゴシック"/>
                <w:sz w:val="24"/>
              </w:rPr>
              <w:t>解析</w:t>
            </w:r>
          </w:p>
        </w:tc>
        <w:tc>
          <w:tcPr>
            <w:tcW w:w="1388" w:type="dxa"/>
            <w:shd w:val="clear" w:color="auto" w:fill="auto"/>
          </w:tcPr>
          <w:p w14:paraId="11B37FA9" w14:textId="77777777" w:rsidR="00D444BD" w:rsidRPr="00084BD7" w:rsidRDefault="00D444BD" w:rsidP="00084BD7">
            <w:pPr>
              <w:widowControl/>
              <w:jc w:val="left"/>
              <w:rPr>
                <w:rFonts w:ascii="游明朝" w:eastAsia="游明朝" w:hAnsi="游明朝"/>
                <w:szCs w:val="22"/>
              </w:rPr>
            </w:pPr>
          </w:p>
        </w:tc>
      </w:tr>
      <w:tr w:rsidR="00D444BD" w:rsidRPr="00084BD7" w14:paraId="0AAFBA1D" w14:textId="77777777" w:rsidTr="00245B4E">
        <w:tc>
          <w:tcPr>
            <w:tcW w:w="584" w:type="dxa"/>
            <w:shd w:val="clear" w:color="auto" w:fill="auto"/>
          </w:tcPr>
          <w:p w14:paraId="4C5CD61A" w14:textId="77777777" w:rsidR="00D444BD" w:rsidRPr="00084BD7" w:rsidRDefault="00D444BD" w:rsidP="00D444BD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084BD7">
              <w:rPr>
                <w:rFonts w:ascii="ＭＳ Ｐゴシック" w:eastAsia="ＭＳ Ｐゴシック" w:hAnsi="ＭＳ Ｐゴシック" w:hint="eastAsia"/>
                <w:sz w:val="24"/>
              </w:rPr>
              <w:t>14</w:t>
            </w:r>
          </w:p>
        </w:tc>
        <w:tc>
          <w:tcPr>
            <w:tcW w:w="6641" w:type="dxa"/>
            <w:gridSpan w:val="2"/>
            <w:shd w:val="clear" w:color="auto" w:fill="auto"/>
          </w:tcPr>
          <w:p w14:paraId="208E751F" w14:textId="77777777" w:rsidR="00D444BD" w:rsidRPr="00084BD7" w:rsidRDefault="00D444BD" w:rsidP="00D444BD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084BD7">
              <w:rPr>
                <w:rFonts w:ascii="ＭＳ Ｐゴシック" w:eastAsia="ＭＳ Ｐゴシック" w:hAnsi="ＭＳ Ｐゴシック"/>
                <w:b/>
                <w:sz w:val="24"/>
              </w:rPr>
              <w:t>in situ Hybridization＆免疫染色システム</w:t>
            </w:r>
            <w:r w:rsidRPr="00084BD7">
              <w:rPr>
                <w:rFonts w:ascii="ＭＳ Ｐゴシック" w:eastAsia="ＭＳ Ｐゴシック" w:hAnsi="ＭＳ Ｐゴシック" w:hint="eastAsia"/>
                <w:sz w:val="24"/>
              </w:rPr>
              <w:t>による細胞の遺伝子発現</w:t>
            </w:r>
            <w:r w:rsidRPr="00084BD7">
              <w:rPr>
                <w:rFonts w:ascii="ＭＳ Ｐゴシック" w:eastAsia="ＭＳ Ｐゴシック" w:hAnsi="ＭＳ Ｐゴシック"/>
                <w:sz w:val="24"/>
              </w:rPr>
              <w:t>解析</w:t>
            </w:r>
          </w:p>
        </w:tc>
        <w:tc>
          <w:tcPr>
            <w:tcW w:w="1388" w:type="dxa"/>
            <w:shd w:val="clear" w:color="auto" w:fill="auto"/>
          </w:tcPr>
          <w:p w14:paraId="142FD94A" w14:textId="77777777" w:rsidR="00D444BD" w:rsidRPr="00084BD7" w:rsidRDefault="00D444BD" w:rsidP="00084BD7">
            <w:pPr>
              <w:widowControl/>
              <w:jc w:val="left"/>
              <w:rPr>
                <w:rFonts w:ascii="游明朝" w:eastAsia="游明朝" w:hAnsi="游明朝"/>
                <w:szCs w:val="22"/>
              </w:rPr>
            </w:pPr>
          </w:p>
        </w:tc>
      </w:tr>
      <w:tr w:rsidR="005C43DE" w:rsidRPr="00084BD7" w14:paraId="7A9FC389" w14:textId="77777777" w:rsidTr="00245B4E">
        <w:tc>
          <w:tcPr>
            <w:tcW w:w="584" w:type="dxa"/>
            <w:shd w:val="clear" w:color="auto" w:fill="auto"/>
          </w:tcPr>
          <w:p w14:paraId="12838FED" w14:textId="77777777" w:rsidR="005C43DE" w:rsidRPr="005C43DE" w:rsidRDefault="005C43DE" w:rsidP="005C43DE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5C43DE">
              <w:rPr>
                <w:rFonts w:ascii="ＭＳ Ｐゴシック" w:eastAsia="ＭＳ Ｐゴシック" w:hAnsi="ＭＳ Ｐゴシック" w:hint="eastAsia"/>
                <w:sz w:val="24"/>
              </w:rPr>
              <w:t>1</w:t>
            </w:r>
            <w:r w:rsidRPr="005C43DE">
              <w:rPr>
                <w:rFonts w:ascii="ＭＳ Ｐゴシック" w:eastAsia="ＭＳ Ｐゴシック" w:hAnsi="ＭＳ Ｐゴシック"/>
                <w:sz w:val="24"/>
              </w:rPr>
              <w:t>5</w:t>
            </w:r>
          </w:p>
        </w:tc>
        <w:tc>
          <w:tcPr>
            <w:tcW w:w="6641" w:type="dxa"/>
            <w:gridSpan w:val="2"/>
            <w:shd w:val="clear" w:color="auto" w:fill="auto"/>
          </w:tcPr>
          <w:p w14:paraId="5C354313" w14:textId="77777777" w:rsidR="005C43DE" w:rsidRPr="005C43DE" w:rsidRDefault="005C43DE" w:rsidP="005C43DE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5C43DE">
              <w:rPr>
                <w:rFonts w:ascii="ＭＳ Ｐゴシック" w:eastAsia="ＭＳ Ｐゴシック" w:hAnsi="ＭＳ Ｐゴシック" w:hint="eastAsia"/>
                <w:b/>
                <w:sz w:val="24"/>
              </w:rPr>
              <w:t>全自動血液学解析装置</w:t>
            </w:r>
            <w:r w:rsidRPr="005C43DE">
              <w:rPr>
                <w:rFonts w:ascii="ＭＳ Ｐゴシック" w:eastAsia="ＭＳ Ｐゴシック" w:hAnsi="ＭＳ Ｐゴシック" w:hint="eastAsia"/>
                <w:sz w:val="24"/>
              </w:rPr>
              <w:t>による血液学解析</w:t>
            </w:r>
          </w:p>
        </w:tc>
        <w:tc>
          <w:tcPr>
            <w:tcW w:w="1388" w:type="dxa"/>
            <w:shd w:val="clear" w:color="auto" w:fill="auto"/>
          </w:tcPr>
          <w:p w14:paraId="025B10CA" w14:textId="77777777" w:rsidR="005C43DE" w:rsidRPr="00084BD7" w:rsidRDefault="005C43DE" w:rsidP="005C43DE">
            <w:pPr>
              <w:widowControl/>
              <w:jc w:val="left"/>
              <w:rPr>
                <w:rFonts w:ascii="游明朝" w:eastAsia="游明朝" w:hAnsi="游明朝"/>
                <w:szCs w:val="22"/>
              </w:rPr>
            </w:pPr>
          </w:p>
        </w:tc>
      </w:tr>
      <w:tr w:rsidR="00E00DE2" w:rsidRPr="005C43DE" w14:paraId="17ED0F8B" w14:textId="77777777" w:rsidTr="00E00DE2">
        <w:tc>
          <w:tcPr>
            <w:tcW w:w="584" w:type="dxa"/>
            <w:vMerge w:val="restart"/>
            <w:shd w:val="clear" w:color="auto" w:fill="auto"/>
          </w:tcPr>
          <w:p w14:paraId="5E1D5AC7" w14:textId="77777777" w:rsidR="00E00DE2" w:rsidRPr="00AB4A6A" w:rsidRDefault="00E00DE2" w:rsidP="005C43DE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AB4A6A">
              <w:rPr>
                <w:rFonts w:ascii="ＭＳ Ｐゴシック" w:eastAsia="ＭＳ Ｐゴシック" w:hAnsi="ＭＳ Ｐゴシック" w:hint="eastAsia"/>
                <w:sz w:val="24"/>
              </w:rPr>
              <w:t>1</w:t>
            </w:r>
            <w:r w:rsidRPr="00AB4A6A">
              <w:rPr>
                <w:rFonts w:ascii="ＭＳ Ｐゴシック" w:eastAsia="ＭＳ Ｐゴシック" w:hAnsi="ＭＳ Ｐゴシック"/>
                <w:sz w:val="24"/>
              </w:rPr>
              <w:t>6</w:t>
            </w:r>
          </w:p>
        </w:tc>
        <w:tc>
          <w:tcPr>
            <w:tcW w:w="3840" w:type="dxa"/>
            <w:vMerge w:val="restart"/>
            <w:shd w:val="clear" w:color="auto" w:fill="auto"/>
          </w:tcPr>
          <w:p w14:paraId="6E0EC020" w14:textId="77777777" w:rsidR="00E00DE2" w:rsidRPr="00AB4A6A" w:rsidRDefault="00E00DE2" w:rsidP="005C43DE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AB4A6A">
              <w:rPr>
                <w:rFonts w:ascii="ＭＳ Ｐゴシック" w:eastAsia="ＭＳ Ｐゴシック" w:hAnsi="ＭＳ Ｐゴシック" w:hint="eastAsia"/>
                <w:b/>
                <w:sz w:val="24"/>
              </w:rPr>
              <w:t>高分解能Ｘ線マイクロC</w:t>
            </w:r>
            <w:r w:rsidRPr="00AB4A6A">
              <w:rPr>
                <w:rFonts w:ascii="ＭＳ Ｐゴシック" w:eastAsia="ＭＳ Ｐゴシック" w:hAnsi="ＭＳ Ｐゴシック"/>
                <w:b/>
                <w:sz w:val="24"/>
              </w:rPr>
              <w:t>T</w:t>
            </w:r>
            <w:r w:rsidRPr="00AB4A6A">
              <w:rPr>
                <w:rFonts w:ascii="ＭＳ Ｐゴシック" w:eastAsia="ＭＳ Ｐゴシック" w:hAnsi="ＭＳ Ｐゴシック" w:hint="eastAsia"/>
                <w:b/>
                <w:sz w:val="24"/>
              </w:rPr>
              <w:t>スキャナ</w:t>
            </w:r>
          </w:p>
          <w:p w14:paraId="27306660" w14:textId="0EC5D9B2" w:rsidR="00E00DE2" w:rsidRPr="00AB4A6A" w:rsidRDefault="00E00DE2" w:rsidP="005C43DE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AB4A6A">
              <w:rPr>
                <w:rFonts w:ascii="ＭＳ Ｐゴシック" w:eastAsia="ＭＳ Ｐゴシック" w:hAnsi="ＭＳ Ｐゴシック" w:hint="eastAsia"/>
                <w:sz w:val="24"/>
              </w:rPr>
              <w:t>によるマウスの</w:t>
            </w:r>
            <w:r w:rsidR="00505A22" w:rsidRPr="00AB4A6A">
              <w:rPr>
                <w:rFonts w:ascii="ＭＳ Ｐゴシック" w:eastAsia="ＭＳ Ｐゴシック" w:hAnsi="ＭＳ Ｐゴシック" w:hint="eastAsia"/>
                <w:sz w:val="24"/>
              </w:rPr>
              <w:t>撮像</w:t>
            </w:r>
          </w:p>
        </w:tc>
        <w:tc>
          <w:tcPr>
            <w:tcW w:w="2801" w:type="dxa"/>
            <w:shd w:val="clear" w:color="auto" w:fill="auto"/>
          </w:tcPr>
          <w:p w14:paraId="2CBFB97D" w14:textId="192E7054" w:rsidR="00E00DE2" w:rsidRPr="00AB4A6A" w:rsidRDefault="00E00DE2" w:rsidP="005C43DE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AB4A6A">
              <w:rPr>
                <w:rFonts w:ascii="ＭＳ Ｐゴシック" w:eastAsia="ＭＳ Ｐゴシック" w:hAnsi="ＭＳ Ｐゴシック" w:hint="eastAsia"/>
                <w:sz w:val="24"/>
              </w:rPr>
              <w:t>サンプル（大腿骨等）</w:t>
            </w:r>
          </w:p>
        </w:tc>
        <w:tc>
          <w:tcPr>
            <w:tcW w:w="1388" w:type="dxa"/>
            <w:shd w:val="clear" w:color="auto" w:fill="auto"/>
          </w:tcPr>
          <w:p w14:paraId="06D441CD" w14:textId="3A2EB417" w:rsidR="00E00DE2" w:rsidRPr="00AB4A6A" w:rsidRDefault="00E00DE2" w:rsidP="005C43DE">
            <w:pPr>
              <w:widowControl/>
              <w:jc w:val="left"/>
              <w:rPr>
                <w:rFonts w:ascii="游明朝" w:eastAsia="游明朝" w:hAnsi="游明朝"/>
                <w:szCs w:val="22"/>
              </w:rPr>
            </w:pPr>
          </w:p>
        </w:tc>
      </w:tr>
      <w:tr w:rsidR="00E00DE2" w:rsidRPr="005C43DE" w14:paraId="64F2EC6C" w14:textId="77777777" w:rsidTr="00E00DE2">
        <w:tc>
          <w:tcPr>
            <w:tcW w:w="584" w:type="dxa"/>
            <w:vMerge/>
            <w:shd w:val="clear" w:color="auto" w:fill="auto"/>
          </w:tcPr>
          <w:p w14:paraId="1CADE5B0" w14:textId="77777777" w:rsidR="00E00DE2" w:rsidRPr="00AB4A6A" w:rsidRDefault="00E00DE2" w:rsidP="005C43D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840" w:type="dxa"/>
            <w:vMerge/>
            <w:shd w:val="clear" w:color="auto" w:fill="auto"/>
          </w:tcPr>
          <w:p w14:paraId="56515B7D" w14:textId="77777777" w:rsidR="00E00DE2" w:rsidRPr="00AB4A6A" w:rsidRDefault="00E00DE2" w:rsidP="005C43DE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2801" w:type="dxa"/>
            <w:shd w:val="clear" w:color="auto" w:fill="auto"/>
          </w:tcPr>
          <w:p w14:paraId="751177D2" w14:textId="51A3C120" w:rsidR="00E00DE2" w:rsidRPr="00AB4A6A" w:rsidRDefault="00E00DE2" w:rsidP="005C43DE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AB4A6A">
              <w:rPr>
                <w:rFonts w:ascii="ＭＳ Ｐゴシック" w:eastAsia="ＭＳ Ｐゴシック" w:hAnsi="ＭＳ Ｐゴシック" w:hint="eastAsia"/>
                <w:sz w:val="24"/>
              </w:rPr>
              <w:t>個体（脳、骨、腹部等）</w:t>
            </w:r>
          </w:p>
        </w:tc>
        <w:tc>
          <w:tcPr>
            <w:tcW w:w="1388" w:type="dxa"/>
            <w:shd w:val="clear" w:color="auto" w:fill="auto"/>
          </w:tcPr>
          <w:p w14:paraId="0A2FC05A" w14:textId="7D20F986" w:rsidR="00E00DE2" w:rsidRPr="00AB4A6A" w:rsidRDefault="00E00DE2" w:rsidP="005C43DE">
            <w:pPr>
              <w:widowControl/>
              <w:jc w:val="left"/>
              <w:rPr>
                <w:rFonts w:ascii="游明朝" w:eastAsia="游明朝" w:hAnsi="游明朝"/>
                <w:szCs w:val="22"/>
              </w:rPr>
            </w:pPr>
          </w:p>
        </w:tc>
      </w:tr>
    </w:tbl>
    <w:p w14:paraId="7C7A1891" w14:textId="77777777" w:rsidR="00E60F84" w:rsidRPr="005C43DE" w:rsidRDefault="00E60F84" w:rsidP="00E00DE2">
      <w:pPr>
        <w:rPr>
          <w:rFonts w:ascii="ＭＳ 明朝" w:hAnsi="ＭＳ 明朝"/>
        </w:rPr>
      </w:pPr>
    </w:p>
    <w:sectPr w:rsidR="00E60F84" w:rsidRPr="005C43DE" w:rsidSect="00E00DE2">
      <w:pgSz w:w="11906" w:h="16838" w:code="9"/>
      <w:pgMar w:top="964" w:right="1701" w:bottom="96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3ECE33" w14:textId="77777777" w:rsidR="000559C9" w:rsidRDefault="000559C9" w:rsidP="00BF0A21">
      <w:r>
        <w:separator/>
      </w:r>
    </w:p>
  </w:endnote>
  <w:endnote w:type="continuationSeparator" w:id="0">
    <w:p w14:paraId="56DEE43F" w14:textId="77777777" w:rsidR="000559C9" w:rsidRDefault="000559C9" w:rsidP="00BF0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B03130" w14:textId="77777777" w:rsidR="000559C9" w:rsidRDefault="000559C9" w:rsidP="00BF0A21">
      <w:r>
        <w:separator/>
      </w:r>
    </w:p>
  </w:footnote>
  <w:footnote w:type="continuationSeparator" w:id="0">
    <w:p w14:paraId="56962CB0" w14:textId="77777777" w:rsidR="000559C9" w:rsidRDefault="000559C9" w:rsidP="00BF0A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F84"/>
    <w:rsid w:val="00002183"/>
    <w:rsid w:val="00016727"/>
    <w:rsid w:val="000559C9"/>
    <w:rsid w:val="00084BD7"/>
    <w:rsid w:val="00194E5B"/>
    <w:rsid w:val="001D75D2"/>
    <w:rsid w:val="00223D46"/>
    <w:rsid w:val="0024179D"/>
    <w:rsid w:val="00245B4E"/>
    <w:rsid w:val="0029344B"/>
    <w:rsid w:val="00295A66"/>
    <w:rsid w:val="002D6414"/>
    <w:rsid w:val="00347775"/>
    <w:rsid w:val="00421184"/>
    <w:rsid w:val="00422B97"/>
    <w:rsid w:val="0043151B"/>
    <w:rsid w:val="004868BD"/>
    <w:rsid w:val="004A28AC"/>
    <w:rsid w:val="004C5BA2"/>
    <w:rsid w:val="004F6C30"/>
    <w:rsid w:val="00505A22"/>
    <w:rsid w:val="00517E21"/>
    <w:rsid w:val="005958CC"/>
    <w:rsid w:val="005A2D0D"/>
    <w:rsid w:val="005A43EE"/>
    <w:rsid w:val="005B0C03"/>
    <w:rsid w:val="005C43DE"/>
    <w:rsid w:val="005E729C"/>
    <w:rsid w:val="00646395"/>
    <w:rsid w:val="00733117"/>
    <w:rsid w:val="00736062"/>
    <w:rsid w:val="0075423D"/>
    <w:rsid w:val="00754A44"/>
    <w:rsid w:val="00755B39"/>
    <w:rsid w:val="0077696F"/>
    <w:rsid w:val="00787F7C"/>
    <w:rsid w:val="007E10D0"/>
    <w:rsid w:val="007F33D6"/>
    <w:rsid w:val="00840401"/>
    <w:rsid w:val="00844C9F"/>
    <w:rsid w:val="00860585"/>
    <w:rsid w:val="0087776B"/>
    <w:rsid w:val="00880525"/>
    <w:rsid w:val="00881225"/>
    <w:rsid w:val="008B182F"/>
    <w:rsid w:val="008E505F"/>
    <w:rsid w:val="008E6A16"/>
    <w:rsid w:val="009A427C"/>
    <w:rsid w:val="009F7834"/>
    <w:rsid w:val="00A818C0"/>
    <w:rsid w:val="00AB4A6A"/>
    <w:rsid w:val="00AB7BE4"/>
    <w:rsid w:val="00AF3788"/>
    <w:rsid w:val="00B47A23"/>
    <w:rsid w:val="00B55973"/>
    <w:rsid w:val="00B7088A"/>
    <w:rsid w:val="00B84C30"/>
    <w:rsid w:val="00BF0A21"/>
    <w:rsid w:val="00C05D7B"/>
    <w:rsid w:val="00C51BB0"/>
    <w:rsid w:val="00C52F97"/>
    <w:rsid w:val="00C5550C"/>
    <w:rsid w:val="00CD3E88"/>
    <w:rsid w:val="00D444BD"/>
    <w:rsid w:val="00D67BF3"/>
    <w:rsid w:val="00DB636C"/>
    <w:rsid w:val="00E00DE2"/>
    <w:rsid w:val="00E02D00"/>
    <w:rsid w:val="00E60F84"/>
    <w:rsid w:val="00E619E7"/>
    <w:rsid w:val="00EC69B7"/>
    <w:rsid w:val="00EC7059"/>
    <w:rsid w:val="00ED6FB0"/>
    <w:rsid w:val="00F561B0"/>
    <w:rsid w:val="00FD64C3"/>
    <w:rsid w:val="00FE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C43C5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226"/>
    </w:pPr>
    <w:rPr>
      <w:spacing w:val="8"/>
    </w:rPr>
  </w:style>
  <w:style w:type="paragraph" w:styleId="2">
    <w:name w:val="Body Text Indent 2"/>
    <w:basedOn w:val="a"/>
    <w:pPr>
      <w:ind w:leftChars="250" w:left="525"/>
    </w:pPr>
    <w:rPr>
      <w:spacing w:val="10"/>
    </w:rPr>
  </w:style>
  <w:style w:type="paragraph" w:styleId="a4">
    <w:name w:val="header"/>
    <w:basedOn w:val="a"/>
    <w:link w:val="a5"/>
    <w:uiPriority w:val="99"/>
    <w:unhideWhenUsed/>
    <w:rsid w:val="00BF0A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F0A2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F0A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F0A21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95A66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95A66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a">
    <w:name w:val="Table Grid"/>
    <w:basedOn w:val="a1"/>
    <w:uiPriority w:val="39"/>
    <w:rsid w:val="00D444BD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64639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46395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46395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4639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46395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2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2021-03-12T05:23:00Z</dcterms:created>
  <dcterms:modified xsi:type="dcterms:W3CDTF">2022-06-07T03:53:00Z</dcterms:modified>
  <cp:category/>
</cp:coreProperties>
</file>